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ascii="Times New Roman" w:hAnsi="Times New Roman" w:eastAsia="黑体" w:cs="Times New Roman"/>
          <w:sz w:val="44"/>
          <w:szCs w:val="44"/>
        </w:rPr>
        <w:pict>
          <v:shape id="_x0000_s1026" o:spid="_x0000_s1026" o:spt="136" type="#_x0000_t136" style="position:absolute;left:0pt;margin-left:-12.95pt;margin-top:11.4pt;height:87.1pt;width:447.75pt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苏州宿迁工业园区劳动保障和社会事业局" style="font-family:方正小标宋_GBK;font-size:36pt;v-text-align:center;"/>
          </v:shape>
        </w:pict>
      </w:r>
    </w:p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ascii="Times New Roman" w:hAnsi="Times New Roman" w:eastAsia="黑体" w:cs="Times New Roman"/>
          <w:sz w:val="44"/>
          <w:szCs w:val="44"/>
        </w:rPr>
        <w:pict>
          <v:shape id="_x0000_s1027" o:spid="_x0000_s1027" o:spt="136" type="#_x0000_t136" style="position:absolute;left:0pt;margin-left:-8.3pt;margin-top:16.9pt;height:70.65pt;width:447.75pt;z-index:25166233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苏州宿迁工业园区工会联合会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cs="Times New Roman"/>
          <w:color w:val="000000"/>
          <w:kern w:val="0"/>
          <w:sz w:val="44"/>
          <w:szCs w:val="20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苏宿园劳社</w:t>
      </w:r>
      <w:r>
        <w:rPr>
          <w:rFonts w:ascii="Times New Roman" w:hAnsi="Times New Roman" w:eastAsia="方正仿宋_GBK" w:cs="Times New Roman"/>
          <w:bCs/>
          <w:smallCaps/>
          <w:color w:val="000000"/>
          <w:sz w:val="32"/>
          <w:szCs w:val="32"/>
        </w:rPr>
        <w:t>〔2022〕</w:t>
      </w:r>
      <w:r>
        <w:rPr>
          <w:rFonts w:hint="eastAsia" w:ascii="Times New Roman" w:hAnsi="Times New Roman" w:eastAsia="方正仿宋_GBK" w:cs="Times New Roman"/>
          <w:bCs/>
          <w:smallCaps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bCs/>
          <w:smallCaps/>
          <w:color w:val="000000"/>
          <w:sz w:val="32"/>
          <w:szCs w:val="32"/>
        </w:rPr>
        <w:t>号</w:t>
      </w:r>
    </w:p>
    <w:p>
      <w:pPr>
        <w:rPr>
          <w:rStyle w:val="8"/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ascii="Times New Roman" w:hAnsi="Times New Roman" w:cs="Times New Roman"/>
          <w:color w:val="000000"/>
          <w:kern w:val="0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0pt;height:0pt;width:468pt;z-index:251661312;mso-width-relative:page;mso-height-relative:page;" filled="f" stroked="t" coordsize="21600,21600" o:gfxdata="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kbuK0gAAAAQBAAAP&#10;AAAAAAAAAAEAIAAAACIAAABkcnMvZG93bnJldi54bWxQSwECFAAUAAAACACHTuJAswAj1eUBAACr&#10;AwAADgAAAAAAAAABACAAAAAhAQAAZHJzL2Uyb0RvYy54bWxQSwUGAAAAAAYABgBZAQAAe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pacing w:line="560" w:lineRule="exact"/>
        <w:jc w:val="center"/>
        <w:textAlignment w:val="auto"/>
        <w:rPr>
          <w:rFonts w:hint="eastAsia" w:eastAsia="方正小标宋简体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关于表扬</w:t>
      </w:r>
      <w:r>
        <w:rPr>
          <w:rStyle w:val="8"/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苏州宿迁工业园区职业技能大赛</w:t>
      </w:r>
      <w:r>
        <w:rPr>
          <w:rStyle w:val="8"/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获奖个人和单位的通知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/>
        <w:bidi w:val="0"/>
        <w:adjustRightIn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园区各有关单位：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按照《关于组织开展“江苏工匠”岗位练兵职业技能竞赛活动的通知》（苏人社函〔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65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《苏州宿迁工业园区职业技能大赛实施方案》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苏宿园劳社通</w:t>
      </w:r>
      <w:r>
        <w:rPr>
          <w:rFonts w:hint="eastAsia" w:ascii="方正仿宋_GBK" w:hAnsi="方正仿宋_GBK" w:eastAsia="方正仿宋_GBK" w:cs="方正仿宋_GBK"/>
          <w:bCs/>
          <w:smallCaps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bCs/>
          <w:smallCaps/>
          <w:color w:val="auto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bCs/>
          <w:smallCap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bCs/>
          <w:smallCaps/>
          <w:color w:val="auto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Cs/>
          <w:smallCaps/>
          <w:color w:val="auto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精神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苏州宿迁工业园区职业技能大赛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已圆满完成各项赛事。现对获奖个人和单位进行表扬（名单附后），通知如下：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一、获得大赛各职业（工种）一等奖的张显忠等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名同志，经园区工会联合会综合考察合格后，授予“苏州宿迁工业园区五一劳动奖章”。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-5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spacing w:val="-5"/>
          <w:sz w:val="32"/>
          <w:szCs w:val="32"/>
        </w:rPr>
        <w:t>获得大赛各职业（工种）前</w:t>
      </w:r>
      <w:r>
        <w:rPr>
          <w:rFonts w:hint="eastAsia" w:ascii="Times New Roman" w:hAnsi="Times New Roman" w:eastAsia="方正仿宋_GBK" w:cs="方正仿宋_GBK"/>
          <w:color w:val="auto"/>
          <w:spacing w:val="-5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-5"/>
          <w:sz w:val="32"/>
          <w:szCs w:val="32"/>
        </w:rPr>
        <w:t>名选手，由园区劳动保障和社会事业局授予“苏州宿迁工业园区技术能手”</w:t>
      </w:r>
      <w:r>
        <w:rPr>
          <w:rFonts w:hint="eastAsia" w:ascii="方正仿宋_GBK" w:hAnsi="方正仿宋_GBK" w:eastAsia="方正仿宋_GBK" w:cs="方正仿宋_GBK"/>
          <w:color w:val="auto"/>
          <w:spacing w:val="-5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三、获得大赛各职业（工种）一、二、三等奖的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18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名同志，颁发荣誉证书、奖金， 所有参赛选手符合条件的由宿迁市考试鉴定中心核发相应高级工（三级）职业技能等级证书。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四、对在园区职业技能大赛中精心组织选手报名、认真组织参赛并取得较好成绩的单位授予“苏州宿迁工业园区竞赛组织先进单位”荣誉称号。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希望受表彰的获奖人员，珍惜荣誉，爱岗敬业，再接再厉，不断学习新知识，掌握新技能，充分发挥示范引领作用，努力践行“工匠精神”，学习技能，争当新时期高技能人才典范；希望各单位大力弘扬劳动光荣、技能宝贵的时代风尚，认真总结经验，深入开展技术比武和岗位练兵活动，不断加大技能人才培养力度，为地方经济建设提供高素质人才支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附件：苏州宿迁工业园区职业技能大赛获奖个人和单位名单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苏州宿迁工业园区劳动保障和社会事业局</w:t>
      </w:r>
    </w:p>
    <w:p>
      <w:pPr>
        <w:overflowPunct w:val="0"/>
        <w:topLinePunct/>
        <w:autoSpaceDE w:val="0"/>
        <w:autoSpaceDN w:val="0"/>
        <w:snapToGrid w:val="0"/>
        <w:spacing w:line="560" w:lineRule="exact"/>
        <w:ind w:right="735" w:rightChars="350"/>
        <w:jc w:val="righ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苏州宿迁工业园区工会联合会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ind w:right="1890" w:rightChars="9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lang w:val="en-US" w:eastAsia="zh-CN" w:bidi="ar-SA"/>
        </w:rPr>
        <w:t>苏州宿迁工业园区职业技能大赛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lang w:val="en-US" w:eastAsia="zh-CN" w:bidi="ar-SA"/>
        </w:rPr>
        <w:t>获奖个人和单位名单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  <w:t>一、荣获“</w:t>
      </w:r>
      <w:r>
        <w:rPr>
          <w:rFonts w:hint="eastAsia" w:ascii="方正黑体_GBK" w:hAnsi="方正黑体_GBK" w:eastAsia="方正黑体_GBK" w:cs="方正黑体_GBK"/>
          <w:color w:val="auto"/>
          <w:spacing w:val="-5"/>
          <w:sz w:val="32"/>
          <w:szCs w:val="32"/>
        </w:rPr>
        <w:t>苏州宿迁工业园区技术能手</w:t>
      </w: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  <w:t>”名单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张显忠  汪  超  赵  勇  周亚敏   刘  羽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刘  娜  周  瑜  徐  鹏  纪建岭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  <w:t>二、获奖名单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color w:val="000000"/>
          <w:kern w:val="0"/>
          <w:sz w:val="32"/>
          <w:szCs w:val="20"/>
          <w:lang w:val="en-US" w:eastAsia="zh-CN" w:bidi="ar-SA"/>
        </w:rPr>
        <w:t>（一）电工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一等奖  张显忠    苏州电瓷厂（宿迁）有限公司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二等奖  汪  超    长电科技（宿迁）有限公司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        赵  勇    长电科技（宿迁）有限公司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三等奖  吴桂苏    长电科技（宿迁）有限公司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        王  欢    长电科技（宿迁）有限公司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        孟  利    长电科技（宿迁）有限公司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color w:val="000000"/>
          <w:kern w:val="0"/>
          <w:sz w:val="32"/>
          <w:szCs w:val="20"/>
          <w:lang w:val="en-US" w:eastAsia="zh-CN" w:bidi="ar-SA"/>
        </w:rPr>
        <w:t>（二）工业机器人系统操作员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一等奖  周  瑜    可成科技（宿迁）有限公司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二等奖  徐  鹏    可功科技（宿迁）有限公司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        纪建岭    可功科技（宿迁）有限公司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三等奖  徐宏俊    可功科技（宿迁）有限公司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        蔡子云    可功科技（宿迁）有限公司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        张为刚    可成科技（宿迁）有限公司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color w:val="000000"/>
          <w:kern w:val="0"/>
          <w:sz w:val="32"/>
          <w:szCs w:val="20"/>
          <w:lang w:val="en-US" w:eastAsia="zh-CN" w:bidi="ar-SA"/>
        </w:rPr>
        <w:t>（三）保育师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一等奖  周亚敏    未来之光幼儿园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二等奖  刘  羽    文景阁幼儿园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        刘  娜    哈佛公园幼儿园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三等奖  王  静    文景阁幼儿园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        张晓红    翡翠华庭幼儿园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 xml:space="preserve">        王文娟    未来之光幼儿园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20"/>
          <w:lang w:val="en-US" w:eastAsia="zh-CN" w:bidi="ar-SA"/>
        </w:rPr>
        <w:t>三、优秀组织奖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可成科技（宿迁）有限公司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长电科技（宿迁）有限公司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20"/>
          <w:lang w:val="en-US" w:eastAsia="zh-CN" w:bidi="ar-SA"/>
        </w:rPr>
        <w:t>文景阁幼儿园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2382A36"/>
    <w:rsid w:val="02B7624C"/>
    <w:rsid w:val="05970D50"/>
    <w:rsid w:val="06E05451"/>
    <w:rsid w:val="089E3854"/>
    <w:rsid w:val="0C1069CD"/>
    <w:rsid w:val="0DEB4AD0"/>
    <w:rsid w:val="10AF4A06"/>
    <w:rsid w:val="11C63C8A"/>
    <w:rsid w:val="123F69FF"/>
    <w:rsid w:val="125F15AA"/>
    <w:rsid w:val="152D239E"/>
    <w:rsid w:val="16691492"/>
    <w:rsid w:val="16882248"/>
    <w:rsid w:val="17681DB3"/>
    <w:rsid w:val="183B3024"/>
    <w:rsid w:val="19C15671"/>
    <w:rsid w:val="19E25E4D"/>
    <w:rsid w:val="1AE433D2"/>
    <w:rsid w:val="1AF23C38"/>
    <w:rsid w:val="1C182AFC"/>
    <w:rsid w:val="1ED85A70"/>
    <w:rsid w:val="27DB2392"/>
    <w:rsid w:val="28F214DC"/>
    <w:rsid w:val="29801729"/>
    <w:rsid w:val="2B312F03"/>
    <w:rsid w:val="2C9444CF"/>
    <w:rsid w:val="2CE65860"/>
    <w:rsid w:val="2E553603"/>
    <w:rsid w:val="2E8C5F2F"/>
    <w:rsid w:val="2EF71FE4"/>
    <w:rsid w:val="30217F18"/>
    <w:rsid w:val="30C0751C"/>
    <w:rsid w:val="31224929"/>
    <w:rsid w:val="33EA7980"/>
    <w:rsid w:val="37623CD1"/>
    <w:rsid w:val="402151C5"/>
    <w:rsid w:val="430D71E7"/>
    <w:rsid w:val="43244531"/>
    <w:rsid w:val="43BA7920"/>
    <w:rsid w:val="45D41170"/>
    <w:rsid w:val="46E50E91"/>
    <w:rsid w:val="48D40F67"/>
    <w:rsid w:val="4A4A6F73"/>
    <w:rsid w:val="4B077689"/>
    <w:rsid w:val="4DAC584E"/>
    <w:rsid w:val="4E6F007E"/>
    <w:rsid w:val="4F7F321A"/>
    <w:rsid w:val="501441A9"/>
    <w:rsid w:val="533E34C2"/>
    <w:rsid w:val="582B032F"/>
    <w:rsid w:val="5A513A05"/>
    <w:rsid w:val="5A7F2DF4"/>
    <w:rsid w:val="5AAF7E3E"/>
    <w:rsid w:val="61604B60"/>
    <w:rsid w:val="61B4559A"/>
    <w:rsid w:val="62CF7BBD"/>
    <w:rsid w:val="6390559E"/>
    <w:rsid w:val="65AF1222"/>
    <w:rsid w:val="69375A7C"/>
    <w:rsid w:val="6B8F7DBD"/>
    <w:rsid w:val="70464A93"/>
    <w:rsid w:val="725E7A44"/>
    <w:rsid w:val="72A76461"/>
    <w:rsid w:val="75071439"/>
    <w:rsid w:val="757A656D"/>
    <w:rsid w:val="75EB1EDF"/>
    <w:rsid w:val="76742AFE"/>
    <w:rsid w:val="79B36EAE"/>
    <w:rsid w:val="7A7F1A71"/>
    <w:rsid w:val="7B0501C8"/>
    <w:rsid w:val="7BB16C02"/>
    <w:rsid w:val="7CE00212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1036</Words>
  <Characters>1057</Characters>
  <Lines>0</Lines>
  <Paragraphs>0</Paragraphs>
  <TotalTime>8</TotalTime>
  <ScaleCrop>false</ScaleCrop>
  <LinksUpToDate>false</LinksUpToDate>
  <CharactersWithSpaces>1267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2022-11-02T10:16:00Z</dcterms:created>
  <dc:creator>Administrator</dc:creator>
  <cp:lastModifiedBy>RL</cp:lastModifiedBy>
  <cp:lastPrinted>2022-11-29T07:38:00Z</cp:lastPrinted>
  <dcterms:modified xsi:type="dcterms:W3CDTF">2022-11-30T01:19:30Z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6043F14D1AF2433480217288F895CAEF</vt:lpwstr>
  </property>
</Properties>
</file>