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A" w:rsidRDefault="00FE752A">
      <w:pPr>
        <w:autoSpaceDE/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FE752A" w:rsidRDefault="00FE752A">
      <w:pPr>
        <w:autoSpaceDE/>
        <w:spacing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eastAsia="zh-CN"/>
        </w:rPr>
      </w:pPr>
    </w:p>
    <w:p w:rsidR="00FE752A" w:rsidRDefault="004166C9">
      <w:pPr>
        <w:autoSpaceDE/>
        <w:spacing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eastAsia="zh-CN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宿迁</w:t>
      </w: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市苏宿工业园区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  <w:lang w:eastAsia="zh-CN"/>
        </w:rPr>
        <w:t>城市发展投资有限公司岗位简介表</w:t>
      </w:r>
    </w:p>
    <w:p w:rsidR="00FE752A" w:rsidRDefault="00FE752A">
      <w:pPr>
        <w:autoSpaceDE/>
        <w:spacing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eastAsia="zh-CN"/>
        </w:rPr>
      </w:pPr>
    </w:p>
    <w:tbl>
      <w:tblPr>
        <w:tblpPr w:leftFromText="180" w:rightFromText="180" w:vertAnchor="page" w:horzAnchor="margin" w:tblpY="3586"/>
        <w:tblW w:w="14515" w:type="dxa"/>
        <w:tblLayout w:type="fixed"/>
        <w:tblLook w:val="04A0" w:firstRow="1" w:lastRow="0" w:firstColumn="1" w:lastColumn="0" w:noHBand="0" w:noVBand="1"/>
      </w:tblPr>
      <w:tblGrid>
        <w:gridCol w:w="817"/>
        <w:gridCol w:w="725"/>
        <w:gridCol w:w="1118"/>
        <w:gridCol w:w="709"/>
        <w:gridCol w:w="850"/>
        <w:gridCol w:w="818"/>
        <w:gridCol w:w="881"/>
        <w:gridCol w:w="1538"/>
        <w:gridCol w:w="1968"/>
        <w:gridCol w:w="5091"/>
      </w:tblGrid>
      <w:tr w:rsidR="00FE752A">
        <w:trPr>
          <w:trHeight w:val="9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岗位代码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招聘单位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招聘</w:t>
            </w:r>
            <w:proofErr w:type="spellEnd"/>
          </w:p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岗位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开考</w:t>
            </w:r>
            <w:proofErr w:type="spellEnd"/>
          </w:p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比例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户籍</w:t>
            </w:r>
            <w:proofErr w:type="spellEnd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要求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招聘人数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年龄</w:t>
            </w:r>
            <w:proofErr w:type="spellEnd"/>
          </w:p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要求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专业要求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学历要求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黑体" w:cs="Times New Roman"/>
                <w:sz w:val="24"/>
                <w:szCs w:val="24"/>
              </w:rPr>
              <w:t>其他要求</w:t>
            </w:r>
            <w:proofErr w:type="spellEnd"/>
          </w:p>
        </w:tc>
      </w:tr>
      <w:tr w:rsidR="00FE752A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城发公司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Cs w:val="21"/>
              </w:rPr>
              <w:t>招商引资</w:t>
            </w:r>
            <w:proofErr w:type="spellEnd"/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骨干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Cs w:val="21"/>
              </w:rPr>
              <w:t>不限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电子信息类、机械工程类、机电控制类、材料工程类、能源动力类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、食品工程类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0630" w:rsidP="004A26AC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普通高校</w:t>
            </w:r>
            <w:r w:rsidR="001A7803"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本科</w:t>
            </w:r>
            <w:r w:rsidR="001A7803"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及</w:t>
            </w:r>
            <w:r w:rsidR="001A7803"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以上学历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pStyle w:val="ab"/>
              <w:widowControl/>
              <w:numPr>
                <w:ilvl w:val="0"/>
                <w:numId w:val="1"/>
              </w:numPr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年以上工作经验或具备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年以上招商引资工作经验；</w:t>
            </w:r>
          </w:p>
          <w:p w:rsidR="00FE752A" w:rsidRDefault="001A7803">
            <w:pPr>
              <w:pStyle w:val="ab"/>
              <w:widowControl/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具有熟练的英语听说读写能力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；</w:t>
            </w:r>
          </w:p>
          <w:p w:rsidR="00FE752A" w:rsidRDefault="001A7803">
            <w:pPr>
              <w:pStyle w:val="ab"/>
              <w:widowControl/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能胜任异地派驻及驻点招商工作，可接受较高的出差频率；</w:t>
            </w:r>
          </w:p>
          <w:p w:rsidR="00FE752A" w:rsidRDefault="001A7803">
            <w:pPr>
              <w:pStyle w:val="ab"/>
              <w:widowControl/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 xml:space="preserve">. 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具有海外学习工作经历、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制造业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外资企业工作经历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、投资机构工作经历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年以上者</w:t>
            </w:r>
            <w:r w:rsidR="002D7FF4"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优先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。</w:t>
            </w:r>
          </w:p>
        </w:tc>
      </w:tr>
      <w:tr w:rsidR="00FE752A">
        <w:trPr>
          <w:trHeight w:val="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城发公司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Cs w:val="21"/>
              </w:rPr>
              <w:t>招商引资</w:t>
            </w:r>
            <w:proofErr w:type="spellEnd"/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骨干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ind w:firstLineChars="50" w:firstLine="11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ind w:firstLineChars="50" w:firstLine="11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szCs w:val="21"/>
              </w:rPr>
              <w:t>不限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2A" w:rsidRDefault="001A7803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7803">
            <w:pPr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经济类、商务贸易类、公共管理类、工商管理类、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法律类、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外国语言文学类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2A" w:rsidRDefault="001A0630" w:rsidP="004A26AC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普通高校</w:t>
            </w:r>
            <w:bookmarkStart w:id="0" w:name="_GoBack"/>
            <w:bookmarkEnd w:id="0"/>
            <w:r w:rsidR="001A7803"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本科</w:t>
            </w:r>
            <w:r w:rsidR="001A7803"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及</w:t>
            </w:r>
            <w:r w:rsidR="001A7803"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以上学历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2A" w:rsidRDefault="001A7803">
            <w:pPr>
              <w:pStyle w:val="ab"/>
              <w:widowControl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 xml:space="preserve">1.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年以上工作经验或具备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年以上招商引资工作经验；</w:t>
            </w:r>
          </w:p>
          <w:p w:rsidR="00FE752A" w:rsidRDefault="001A7803">
            <w:pPr>
              <w:pStyle w:val="ab"/>
              <w:widowControl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具有熟练的英语听说读写能力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>；</w:t>
            </w:r>
          </w:p>
          <w:p w:rsidR="00FE752A" w:rsidRDefault="001A7803">
            <w:pPr>
              <w:pStyle w:val="ab"/>
              <w:widowControl/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能胜任异地派驻及驻点招商工作，可接受较高的出差频率；</w:t>
            </w:r>
          </w:p>
          <w:p w:rsidR="00FE752A" w:rsidRDefault="001A7803" w:rsidP="002D7FF4">
            <w:pPr>
              <w:widowControl/>
              <w:ind w:left="220" w:hangingChars="100" w:hanging="220"/>
              <w:rPr>
                <w:rFonts w:ascii="Times New Roman" w:eastAsia="方正仿宋_GBK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  <w:lang w:eastAsia="zh-CN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具有海外学习工作经历、制造业外资企业工作经历两年以上者，基金从业资格者、外语能力达到专业最高水平（英语专业八级或日语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N1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等）者</w:t>
            </w:r>
            <w:r w:rsidR="002D7FF4"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优先</w:t>
            </w:r>
            <w:r>
              <w:rPr>
                <w:rFonts w:ascii="Times New Roman" w:eastAsia="方正仿宋_GBK" w:hAnsi="Times New Roman" w:cs="Times New Roman" w:hint="eastAsia"/>
                <w:szCs w:val="21"/>
                <w:lang w:eastAsia="zh-CN"/>
              </w:rPr>
              <w:t>。</w:t>
            </w:r>
          </w:p>
        </w:tc>
      </w:tr>
    </w:tbl>
    <w:p w:rsidR="00FE752A" w:rsidRDefault="00FE752A" w:rsidP="00C40B64">
      <w:pPr>
        <w:autoSpaceDE/>
        <w:spacing w:line="20" w:lineRule="exact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sectPr w:rsidR="00FE752A">
      <w:footerReference w:type="even" r:id="rId10"/>
      <w:footerReference w:type="default" r:id="rId11"/>
      <w:pgSz w:w="16838" w:h="11906" w:orient="landscape"/>
      <w:pgMar w:top="1701" w:right="1985" w:bottom="1701" w:left="1701" w:header="851" w:footer="851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0E" w:rsidRDefault="000E480E">
      <w:r>
        <w:separator/>
      </w:r>
    </w:p>
  </w:endnote>
  <w:endnote w:type="continuationSeparator" w:id="0">
    <w:p w:rsidR="000E480E" w:rsidRDefault="000E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2A" w:rsidRDefault="000E480E">
    <w:pPr>
      <w:pStyle w:val="a6"/>
      <w:rPr>
        <w:rFonts w:ascii="Times New Roman" w:hAnsi="Times New Roman" w:cs="Times New Roman"/>
        <w:sz w:val="28"/>
        <w:szCs w:val="28"/>
      </w:rPr>
    </w:pPr>
    <w:sdt>
      <w:sdtPr>
        <w:id w:val="-109570908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A7803">
          <w:rPr>
            <w:rFonts w:ascii="Times New Roman" w:hAnsi="Times New Roman" w:cs="Times New Roman"/>
            <w:sz w:val="28"/>
            <w:szCs w:val="28"/>
          </w:rPr>
          <w:t>—</w:t>
        </w:r>
        <w:r w:rsidR="001A78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8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A78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B64" w:rsidRPr="00C40B64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2</w:t>
        </w:r>
        <w:r w:rsidR="001A7803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A7803"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2A" w:rsidRDefault="00FE752A">
    <w:pPr>
      <w:pStyle w:val="a6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0E" w:rsidRDefault="000E480E">
      <w:r>
        <w:separator/>
      </w:r>
    </w:p>
  </w:footnote>
  <w:footnote w:type="continuationSeparator" w:id="0">
    <w:p w:rsidR="000E480E" w:rsidRDefault="000E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DB45"/>
    <w:multiLevelType w:val="singleLevel"/>
    <w:tmpl w:val="0498DB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110"/>
  <w:drawingGridVerticalSpacing w:val="29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1"/>
    <w:rsid w:val="0002591F"/>
    <w:rsid w:val="00027760"/>
    <w:rsid w:val="00035600"/>
    <w:rsid w:val="00051844"/>
    <w:rsid w:val="00072FF3"/>
    <w:rsid w:val="00095F3A"/>
    <w:rsid w:val="000C54C2"/>
    <w:rsid w:val="000C6991"/>
    <w:rsid w:val="000D1451"/>
    <w:rsid w:val="000D22EA"/>
    <w:rsid w:val="000E12E5"/>
    <w:rsid w:val="000E2813"/>
    <w:rsid w:val="000E480E"/>
    <w:rsid w:val="000E7C78"/>
    <w:rsid w:val="000F3D9A"/>
    <w:rsid w:val="000F7E49"/>
    <w:rsid w:val="001030F8"/>
    <w:rsid w:val="00115771"/>
    <w:rsid w:val="0017140C"/>
    <w:rsid w:val="0017559A"/>
    <w:rsid w:val="0017720F"/>
    <w:rsid w:val="00183E15"/>
    <w:rsid w:val="00184868"/>
    <w:rsid w:val="00186000"/>
    <w:rsid w:val="00197DC8"/>
    <w:rsid w:val="001A0630"/>
    <w:rsid w:val="001A7803"/>
    <w:rsid w:val="001D7679"/>
    <w:rsid w:val="001E13F2"/>
    <w:rsid w:val="001F7418"/>
    <w:rsid w:val="0022133D"/>
    <w:rsid w:val="00247835"/>
    <w:rsid w:val="00287615"/>
    <w:rsid w:val="00291060"/>
    <w:rsid w:val="002D098E"/>
    <w:rsid w:val="002D7FF4"/>
    <w:rsid w:val="002E682D"/>
    <w:rsid w:val="002F0C05"/>
    <w:rsid w:val="003167D3"/>
    <w:rsid w:val="00323DAD"/>
    <w:rsid w:val="003367E7"/>
    <w:rsid w:val="00344CA6"/>
    <w:rsid w:val="003479B9"/>
    <w:rsid w:val="003825D8"/>
    <w:rsid w:val="00384E1B"/>
    <w:rsid w:val="003A4509"/>
    <w:rsid w:val="003B2368"/>
    <w:rsid w:val="003B4F29"/>
    <w:rsid w:val="003B7998"/>
    <w:rsid w:val="003F2527"/>
    <w:rsid w:val="003F38B9"/>
    <w:rsid w:val="003F71FC"/>
    <w:rsid w:val="0040105A"/>
    <w:rsid w:val="004150AD"/>
    <w:rsid w:val="004166C9"/>
    <w:rsid w:val="004218E8"/>
    <w:rsid w:val="004531C8"/>
    <w:rsid w:val="004629D5"/>
    <w:rsid w:val="004661FE"/>
    <w:rsid w:val="00496D94"/>
    <w:rsid w:val="004A26AC"/>
    <w:rsid w:val="004B1491"/>
    <w:rsid w:val="004C0810"/>
    <w:rsid w:val="004C08AA"/>
    <w:rsid w:val="004C6C7B"/>
    <w:rsid w:val="004D7D5C"/>
    <w:rsid w:val="004E777C"/>
    <w:rsid w:val="005013E5"/>
    <w:rsid w:val="0050371C"/>
    <w:rsid w:val="00572BDA"/>
    <w:rsid w:val="0059490B"/>
    <w:rsid w:val="005973B3"/>
    <w:rsid w:val="005A55A4"/>
    <w:rsid w:val="005A64E3"/>
    <w:rsid w:val="005C3A27"/>
    <w:rsid w:val="005C4A57"/>
    <w:rsid w:val="005C516A"/>
    <w:rsid w:val="005F0898"/>
    <w:rsid w:val="00642091"/>
    <w:rsid w:val="0066158F"/>
    <w:rsid w:val="006A5480"/>
    <w:rsid w:val="006C6D54"/>
    <w:rsid w:val="006F05E5"/>
    <w:rsid w:val="006F1CA5"/>
    <w:rsid w:val="00712DBE"/>
    <w:rsid w:val="0071763D"/>
    <w:rsid w:val="007232CF"/>
    <w:rsid w:val="007235AC"/>
    <w:rsid w:val="00740845"/>
    <w:rsid w:val="00753C3D"/>
    <w:rsid w:val="00781028"/>
    <w:rsid w:val="007862B0"/>
    <w:rsid w:val="00787757"/>
    <w:rsid w:val="00796C59"/>
    <w:rsid w:val="00797F57"/>
    <w:rsid w:val="007A37CD"/>
    <w:rsid w:val="007C1961"/>
    <w:rsid w:val="007D1452"/>
    <w:rsid w:val="007E071F"/>
    <w:rsid w:val="007F4E98"/>
    <w:rsid w:val="00800208"/>
    <w:rsid w:val="00807124"/>
    <w:rsid w:val="00811B95"/>
    <w:rsid w:val="0081434F"/>
    <w:rsid w:val="00822072"/>
    <w:rsid w:val="0082704E"/>
    <w:rsid w:val="008276B7"/>
    <w:rsid w:val="0083588C"/>
    <w:rsid w:val="00835A83"/>
    <w:rsid w:val="00851B70"/>
    <w:rsid w:val="0085683D"/>
    <w:rsid w:val="00890B51"/>
    <w:rsid w:val="008A7D59"/>
    <w:rsid w:val="008C4A08"/>
    <w:rsid w:val="008D199D"/>
    <w:rsid w:val="008E02D5"/>
    <w:rsid w:val="00910603"/>
    <w:rsid w:val="00920813"/>
    <w:rsid w:val="009220CE"/>
    <w:rsid w:val="00931649"/>
    <w:rsid w:val="00945700"/>
    <w:rsid w:val="00966C49"/>
    <w:rsid w:val="009718F0"/>
    <w:rsid w:val="009770DD"/>
    <w:rsid w:val="00985938"/>
    <w:rsid w:val="00991147"/>
    <w:rsid w:val="009B2CD9"/>
    <w:rsid w:val="009E5449"/>
    <w:rsid w:val="00A033B3"/>
    <w:rsid w:val="00A100CB"/>
    <w:rsid w:val="00A228A4"/>
    <w:rsid w:val="00A23D2C"/>
    <w:rsid w:val="00A47897"/>
    <w:rsid w:val="00A47DF3"/>
    <w:rsid w:val="00A502F3"/>
    <w:rsid w:val="00A527F3"/>
    <w:rsid w:val="00A83071"/>
    <w:rsid w:val="00A9087F"/>
    <w:rsid w:val="00A92B19"/>
    <w:rsid w:val="00A93958"/>
    <w:rsid w:val="00AC216D"/>
    <w:rsid w:val="00AD3F22"/>
    <w:rsid w:val="00B00223"/>
    <w:rsid w:val="00B00FF6"/>
    <w:rsid w:val="00B02EFB"/>
    <w:rsid w:val="00B31180"/>
    <w:rsid w:val="00B41127"/>
    <w:rsid w:val="00B445E1"/>
    <w:rsid w:val="00B61E74"/>
    <w:rsid w:val="00B653FC"/>
    <w:rsid w:val="00B65F93"/>
    <w:rsid w:val="00B92270"/>
    <w:rsid w:val="00BA6E0B"/>
    <w:rsid w:val="00BA6FCC"/>
    <w:rsid w:val="00BA7759"/>
    <w:rsid w:val="00BE10EC"/>
    <w:rsid w:val="00BE2BE8"/>
    <w:rsid w:val="00BE62DC"/>
    <w:rsid w:val="00BE7433"/>
    <w:rsid w:val="00BF31D9"/>
    <w:rsid w:val="00BF59F8"/>
    <w:rsid w:val="00BF7321"/>
    <w:rsid w:val="00C35367"/>
    <w:rsid w:val="00C40B64"/>
    <w:rsid w:val="00C4241B"/>
    <w:rsid w:val="00C64B5B"/>
    <w:rsid w:val="00C91E65"/>
    <w:rsid w:val="00C93AE9"/>
    <w:rsid w:val="00C95122"/>
    <w:rsid w:val="00CA61F6"/>
    <w:rsid w:val="00CB3652"/>
    <w:rsid w:val="00CC3424"/>
    <w:rsid w:val="00CD26DD"/>
    <w:rsid w:val="00D1748B"/>
    <w:rsid w:val="00D363C0"/>
    <w:rsid w:val="00D60F47"/>
    <w:rsid w:val="00D71BEF"/>
    <w:rsid w:val="00D75540"/>
    <w:rsid w:val="00D91B2F"/>
    <w:rsid w:val="00D935EE"/>
    <w:rsid w:val="00D93625"/>
    <w:rsid w:val="00DA078A"/>
    <w:rsid w:val="00DB53CB"/>
    <w:rsid w:val="00DC00FA"/>
    <w:rsid w:val="00DD6671"/>
    <w:rsid w:val="00DE16E7"/>
    <w:rsid w:val="00DE1A76"/>
    <w:rsid w:val="00DF1932"/>
    <w:rsid w:val="00E069DC"/>
    <w:rsid w:val="00E27314"/>
    <w:rsid w:val="00E4678E"/>
    <w:rsid w:val="00E51B61"/>
    <w:rsid w:val="00E52484"/>
    <w:rsid w:val="00E6212D"/>
    <w:rsid w:val="00E639AB"/>
    <w:rsid w:val="00E65C97"/>
    <w:rsid w:val="00E6641B"/>
    <w:rsid w:val="00E66976"/>
    <w:rsid w:val="00E7599B"/>
    <w:rsid w:val="00E77520"/>
    <w:rsid w:val="00EB705F"/>
    <w:rsid w:val="00F04B0A"/>
    <w:rsid w:val="00F3410A"/>
    <w:rsid w:val="00F47E7A"/>
    <w:rsid w:val="00F66E61"/>
    <w:rsid w:val="00F72194"/>
    <w:rsid w:val="00F74AD5"/>
    <w:rsid w:val="00F82A33"/>
    <w:rsid w:val="00FB696B"/>
    <w:rsid w:val="00FC0560"/>
    <w:rsid w:val="00FE0BEB"/>
    <w:rsid w:val="00FE752A"/>
    <w:rsid w:val="00FF1943"/>
    <w:rsid w:val="0B7F479D"/>
    <w:rsid w:val="0CA47B1C"/>
    <w:rsid w:val="0E6945C8"/>
    <w:rsid w:val="24DB5BD9"/>
    <w:rsid w:val="2ECB4828"/>
    <w:rsid w:val="347A6C8B"/>
    <w:rsid w:val="459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"/>
    </w:pPr>
    <w:rPr>
      <w:rFonts w:ascii="黑体" w:eastAsia="黑体" w:hAnsi="黑体" w:cs="黑体"/>
      <w:sz w:val="30"/>
      <w:szCs w:val="30"/>
    </w:rPr>
  </w:style>
  <w:style w:type="paragraph" w:styleId="a4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  <w:rPr>
      <w:rFonts w:ascii="宋体" w:eastAsia="宋体" w:hAnsi="宋体" w:cs="宋体"/>
    </w:rPr>
  </w:style>
  <w:style w:type="table" w:customStyle="1" w:styleId="TableNormal1">
    <w:name w:val="Table Normal1"/>
    <w:uiPriority w:val="2"/>
    <w:semiHidden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sz w:val="24"/>
      <w:szCs w:val="24"/>
      <w:lang w:eastAsia="zh-CN"/>
    </w:rPr>
  </w:style>
  <w:style w:type="paragraph" w:customStyle="1" w:styleId="ac">
    <w:name w:val="附件栏"/>
    <w:basedOn w:val="a"/>
    <w:qFormat/>
    <w:pPr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"/>
    </w:pPr>
    <w:rPr>
      <w:rFonts w:ascii="黑体" w:eastAsia="黑体" w:hAnsi="黑体" w:cs="黑体"/>
      <w:sz w:val="30"/>
      <w:szCs w:val="30"/>
    </w:rPr>
  </w:style>
  <w:style w:type="paragraph" w:styleId="a4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  <w:rPr>
      <w:rFonts w:ascii="宋体" w:eastAsia="宋体" w:hAnsi="宋体" w:cs="宋体"/>
    </w:rPr>
  </w:style>
  <w:style w:type="table" w:customStyle="1" w:styleId="TableNormal1">
    <w:name w:val="Table Normal1"/>
    <w:uiPriority w:val="2"/>
    <w:semiHidden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sz w:val="24"/>
      <w:szCs w:val="24"/>
      <w:lang w:eastAsia="zh-CN"/>
    </w:rPr>
  </w:style>
  <w:style w:type="paragraph" w:customStyle="1" w:styleId="ac">
    <w:name w:val="附件栏"/>
    <w:basedOn w:val="a"/>
    <w:qFormat/>
    <w:pPr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A1CAF-6F16-4501-AE37-568AC12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&lt;CBD5CBDED4B0C7F832303232C4EAB6C8D5D0C9CCD2FDD7CAC4BFB1EAC8CECEF1B7D6BDE2B1ED2E786C7378&gt;</dc:title>
  <dc:creator>Arthur</dc:creator>
  <cp:lastModifiedBy>SU</cp:lastModifiedBy>
  <cp:revision>13</cp:revision>
  <cp:lastPrinted>2022-04-05T01:08:00Z</cp:lastPrinted>
  <dcterms:created xsi:type="dcterms:W3CDTF">2022-03-21T06:54:00Z</dcterms:created>
  <dcterms:modified xsi:type="dcterms:W3CDTF">2022-04-07T13:15:00Z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4BC25DC4A1F74E329E5718A1DDCF89FC</vt:lpwstr>
  </property>
</Properties>
</file>